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627" w:rsidRPr="006B02D0" w:rsidRDefault="00293627" w:rsidP="0029362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B9B60C8" wp14:editId="32DC94F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293627" w:rsidRPr="006C22BA" w:rsidRDefault="006C22BA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3</w:t>
      </w:r>
      <w:r w:rsidR="002C173B">
        <w:rPr>
          <w:rFonts w:ascii="Century" w:eastAsia="Calibri" w:hAnsi="Century" w:cs="Times New Roman"/>
          <w:b/>
          <w:sz w:val="32"/>
          <w:szCs w:val="32"/>
          <w:lang w:eastAsia="ru-RU"/>
        </w:rPr>
        <w:t>9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93627" w:rsidRPr="006C22B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293627" w:rsidRPr="00402D4A" w:rsidRDefault="00293627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02D4A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856BFD">
        <w:rPr>
          <w:rFonts w:ascii="Century" w:hAnsi="Century"/>
          <w:b/>
          <w:sz w:val="32"/>
          <w:szCs w:val="36"/>
        </w:rPr>
        <w:t>23/39-662</w:t>
      </w:r>
      <w:r w:rsidR="00856BFD">
        <w:rPr>
          <w:rFonts w:ascii="Century" w:hAnsi="Century"/>
          <w:b/>
          <w:sz w:val="32"/>
          <w:szCs w:val="36"/>
        </w:rPr>
        <w:t>3</w:t>
      </w:r>
      <w:bookmarkStart w:id="2" w:name="_GoBack"/>
      <w:bookmarkEnd w:id="2"/>
    </w:p>
    <w:p w:rsidR="006C22BA" w:rsidRPr="00BB17D9" w:rsidRDefault="006C22BA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BB17D9" w:rsidRPr="000C7D53" w:rsidRDefault="004B176C" w:rsidP="004B176C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0C7D53">
        <w:rPr>
          <w:rFonts w:ascii="Century" w:eastAsia="Calibri" w:hAnsi="Century" w:cs="Times New Roman"/>
          <w:sz w:val="24"/>
          <w:szCs w:val="24"/>
          <w:lang w:eastAsia="ru-RU"/>
        </w:rPr>
        <w:t>16 листопада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2023 року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B103D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  <w:bookmarkEnd w:id="1"/>
      <w:bookmarkEnd w:id="3"/>
    </w:p>
    <w:p w:rsidR="000C7D53" w:rsidRPr="000C7D53" w:rsidRDefault="000C7D53" w:rsidP="000C7D53">
      <w:pPr>
        <w:pStyle w:val="2"/>
        <w:numPr>
          <w:ilvl w:val="0"/>
          <w:numId w:val="0"/>
        </w:numPr>
        <w:rPr>
          <w:b/>
          <w:sz w:val="24"/>
        </w:rPr>
      </w:pPr>
      <w:bookmarkStart w:id="4" w:name="_Hlk56871221"/>
      <w:r w:rsidRPr="000C7D53">
        <w:rPr>
          <w:b/>
          <w:sz w:val="24"/>
          <w:lang w:eastAsia="ru-RU"/>
        </w:rPr>
        <w:t xml:space="preserve">Про затвердження проекту землеустрою щодо відведення земельної ділянки для зміни цільового призначення </w:t>
      </w:r>
      <w:r w:rsidRPr="000C7D53">
        <w:rPr>
          <w:b/>
          <w:sz w:val="24"/>
        </w:rPr>
        <w:t xml:space="preserve">із «КВЦПЗ 03.12 - </w:t>
      </w:r>
      <w:r w:rsidRPr="000C7D53">
        <w:rPr>
          <w:b/>
          <w:sz w:val="24"/>
          <w:lang w:eastAsia="uk-UA"/>
        </w:rPr>
        <w:t>для будівництва та обслуговування будівель закладів комунального обслуговування»</w:t>
      </w:r>
      <w:r w:rsidRPr="000C7D53">
        <w:rPr>
          <w:b/>
          <w:sz w:val="24"/>
        </w:rPr>
        <w:t xml:space="preserve"> на «КВЦПЗ 03.07 -</w:t>
      </w:r>
      <w:r w:rsidRPr="000C7D53">
        <w:rPr>
          <w:b/>
          <w:sz w:val="24"/>
          <w:lang w:eastAsia="uk-UA"/>
        </w:rPr>
        <w:t xml:space="preserve"> для будівництва та обслуговування будівель торгівлі</w:t>
      </w:r>
      <w:r w:rsidRPr="000C7D53">
        <w:rPr>
          <w:b/>
          <w:sz w:val="24"/>
        </w:rPr>
        <w:t xml:space="preserve">» площею 0,0641 га, за </w:t>
      </w:r>
      <w:proofErr w:type="spellStart"/>
      <w:r w:rsidRPr="000C7D53">
        <w:rPr>
          <w:b/>
          <w:sz w:val="24"/>
        </w:rPr>
        <w:t>адресою</w:t>
      </w:r>
      <w:proofErr w:type="spellEnd"/>
      <w:r w:rsidRPr="000C7D53">
        <w:rPr>
          <w:b/>
          <w:sz w:val="24"/>
        </w:rPr>
        <w:t>: вул. Січових Стрільців, м. Городок Львівського району Львівської області;  кадастровий номер 4620910100:29:008:020</w:t>
      </w:r>
      <w:r w:rsidR="0019418F">
        <w:rPr>
          <w:b/>
          <w:sz w:val="24"/>
        </w:rPr>
        <w:t>0</w:t>
      </w:r>
      <w:r w:rsidRPr="000C7D53">
        <w:rPr>
          <w:b/>
          <w:sz w:val="24"/>
        </w:rPr>
        <w:t xml:space="preserve"> 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</w:p>
    <w:p w:rsidR="00BB17D9" w:rsidRPr="000C7D53" w:rsidRDefault="00293627" w:rsidP="00B76EFD">
      <w:pPr>
        <w:pStyle w:val="2"/>
        <w:numPr>
          <w:ilvl w:val="0"/>
          <w:numId w:val="0"/>
        </w:numPr>
        <w:ind w:firstLine="851"/>
        <w:rPr>
          <w:b/>
          <w:sz w:val="24"/>
        </w:rPr>
      </w:pPr>
      <w:r w:rsidRPr="000C7D53">
        <w:rPr>
          <w:bCs/>
          <w:iCs/>
          <w:color w:val="000000"/>
          <w:sz w:val="24"/>
          <w:lang w:eastAsia="ru-RU"/>
        </w:rPr>
        <w:t xml:space="preserve">Розглянувши </w:t>
      </w:r>
      <w:r w:rsidR="00E328F5" w:rsidRPr="000C7D53">
        <w:rPr>
          <w:bCs/>
          <w:iCs/>
          <w:color w:val="000000"/>
          <w:sz w:val="24"/>
          <w:lang w:eastAsia="ru-RU"/>
        </w:rPr>
        <w:t xml:space="preserve">проект землеустрою </w:t>
      </w:r>
      <w:r w:rsidRPr="000C7D53">
        <w:rPr>
          <w:bCs/>
          <w:iCs/>
          <w:color w:val="000000"/>
          <w:sz w:val="24"/>
          <w:lang w:eastAsia="ru-RU"/>
        </w:rPr>
        <w:t xml:space="preserve">щодо відведення земельної ділянки для зміни цільового призначення </w:t>
      </w:r>
      <w:r w:rsidR="004B176C" w:rsidRPr="000C7D53">
        <w:rPr>
          <w:sz w:val="24"/>
        </w:rPr>
        <w:t xml:space="preserve">із </w:t>
      </w:r>
      <w:r w:rsidR="000C7D53" w:rsidRPr="000C7D53">
        <w:rPr>
          <w:sz w:val="24"/>
        </w:rPr>
        <w:t xml:space="preserve">«КВЦПЗ 03.12 - </w:t>
      </w:r>
      <w:r w:rsidR="000C7D53" w:rsidRPr="000C7D53">
        <w:rPr>
          <w:sz w:val="24"/>
          <w:lang w:eastAsia="uk-UA"/>
        </w:rPr>
        <w:t>для будівництва та обслуговування будівель закладів комунального обслуговування»</w:t>
      </w:r>
      <w:r w:rsidR="000C7D53" w:rsidRPr="000C7D53">
        <w:rPr>
          <w:sz w:val="24"/>
        </w:rPr>
        <w:t xml:space="preserve"> на «КВЦПЗ 03.07 -</w:t>
      </w:r>
      <w:r w:rsidR="000C7D53" w:rsidRPr="000C7D53">
        <w:rPr>
          <w:sz w:val="24"/>
          <w:lang w:eastAsia="uk-UA"/>
        </w:rPr>
        <w:t xml:space="preserve"> для будівництва та обслуговування будівель торгівлі</w:t>
      </w:r>
      <w:r w:rsidR="000C7D53" w:rsidRPr="000C7D53">
        <w:rPr>
          <w:sz w:val="24"/>
        </w:rPr>
        <w:t xml:space="preserve">» площею 0,0641 га, за </w:t>
      </w:r>
      <w:proofErr w:type="spellStart"/>
      <w:r w:rsidR="000C7D53" w:rsidRPr="000C7D53">
        <w:rPr>
          <w:sz w:val="24"/>
        </w:rPr>
        <w:t>адресою</w:t>
      </w:r>
      <w:proofErr w:type="spellEnd"/>
      <w:r w:rsidR="000C7D53" w:rsidRPr="000C7D53">
        <w:rPr>
          <w:sz w:val="24"/>
        </w:rPr>
        <w:t>: вул. Січових Стрільців, м. Городок Львівського району Львівської області;  кадастровий номер 4620910100:29:008:020</w:t>
      </w:r>
      <w:r w:rsidR="0019418F">
        <w:rPr>
          <w:sz w:val="24"/>
        </w:rPr>
        <w:t>0</w:t>
      </w:r>
      <w:r w:rsidR="000C7D53" w:rsidRPr="000C7D53">
        <w:rPr>
          <w:sz w:val="24"/>
        </w:rPr>
        <w:t>, з метою підготовки лоту для продажу у власність на неї на земельних торгах (аукціоні.)</w:t>
      </w:r>
      <w:r w:rsidR="004B176C" w:rsidRPr="000C7D53">
        <w:rPr>
          <w:sz w:val="24"/>
          <w:lang w:eastAsia="ru-RU"/>
        </w:rPr>
        <w:t>,</w:t>
      </w:r>
      <w:r w:rsidRPr="000C7D53">
        <w:rPr>
          <w:bCs/>
          <w:iCs/>
          <w:color w:val="000000"/>
          <w:sz w:val="24"/>
          <w:lang w:eastAsia="ru-RU"/>
        </w:rPr>
        <w:t xml:space="preserve"> розроблений ТзОВ «ГЕО ВЕСТ СИСТЕМА», враховуючи пропозиції постійної депутатської комісії міської ради з питань земельних ресурсів, АПК, містобудування, охорони довкілля,  керуючись ст.26 Закону України «Про місцеве самоврядування в Україні», ст.ст.12, 127, 135-139 Земельного кодексу України, міська рада</w:t>
      </w:r>
    </w:p>
    <w:p w:rsidR="00BB17D9" w:rsidRPr="000C7D53" w:rsidRDefault="00293627" w:rsidP="00E328F5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r w:rsidRPr="000C7D53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В И Р І Ш И Л А :</w:t>
      </w:r>
    </w:p>
    <w:p w:rsidR="000C7D53" w:rsidRPr="000C7D53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hAnsi="Century"/>
          <w:sz w:val="24"/>
          <w:szCs w:val="24"/>
        </w:rPr>
      </w:pPr>
      <w:r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1.</w:t>
      </w:r>
      <w:r w:rsidR="006C22BA"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Затвердити  проект землеустрою щодо відведення земельної ділянки для зміни цільового призначення</w:t>
      </w:r>
      <w:r w:rsidR="004B176C" w:rsidRPr="000C7D53">
        <w:rPr>
          <w:rFonts w:ascii="Century" w:hAnsi="Century"/>
          <w:sz w:val="24"/>
          <w:szCs w:val="24"/>
        </w:rPr>
        <w:t xml:space="preserve"> </w:t>
      </w:r>
      <w:r w:rsidR="000C7D53" w:rsidRPr="000C7D53">
        <w:rPr>
          <w:rFonts w:ascii="Century" w:hAnsi="Century"/>
          <w:sz w:val="24"/>
          <w:szCs w:val="24"/>
        </w:rPr>
        <w:t xml:space="preserve">із «КВЦПЗ 03.12 - </w:t>
      </w:r>
      <w:r w:rsidR="000C7D53" w:rsidRPr="000C7D53">
        <w:rPr>
          <w:rFonts w:ascii="Century" w:hAnsi="Century"/>
          <w:sz w:val="24"/>
          <w:szCs w:val="24"/>
          <w:lang w:eastAsia="uk-UA"/>
        </w:rPr>
        <w:t>для будівництва та обслуговування будівель закладів комунального обслуговування»</w:t>
      </w:r>
      <w:r w:rsidR="000C7D53" w:rsidRPr="000C7D53">
        <w:rPr>
          <w:rFonts w:ascii="Century" w:hAnsi="Century"/>
          <w:sz w:val="24"/>
          <w:szCs w:val="24"/>
        </w:rPr>
        <w:t xml:space="preserve"> на «КВЦПЗ 03.07 -</w:t>
      </w:r>
      <w:r w:rsidR="000C7D53" w:rsidRPr="000C7D53">
        <w:rPr>
          <w:rFonts w:ascii="Century" w:hAnsi="Century"/>
          <w:sz w:val="24"/>
          <w:szCs w:val="24"/>
          <w:lang w:eastAsia="uk-UA"/>
        </w:rPr>
        <w:t xml:space="preserve"> для будівництва та обслуговування будівель торгівлі</w:t>
      </w:r>
      <w:r w:rsidR="000C7D53" w:rsidRPr="000C7D53">
        <w:rPr>
          <w:rFonts w:ascii="Century" w:hAnsi="Century"/>
          <w:sz w:val="24"/>
          <w:szCs w:val="24"/>
        </w:rPr>
        <w:t xml:space="preserve">» площею 0,0641 га, за </w:t>
      </w:r>
      <w:proofErr w:type="spellStart"/>
      <w:r w:rsidR="000C7D53" w:rsidRPr="000C7D53">
        <w:rPr>
          <w:rFonts w:ascii="Century" w:hAnsi="Century"/>
          <w:sz w:val="24"/>
          <w:szCs w:val="24"/>
        </w:rPr>
        <w:t>адресою</w:t>
      </w:r>
      <w:proofErr w:type="spellEnd"/>
      <w:r w:rsidR="000C7D53" w:rsidRPr="000C7D53">
        <w:rPr>
          <w:rFonts w:ascii="Century" w:hAnsi="Century"/>
          <w:sz w:val="24"/>
          <w:szCs w:val="24"/>
        </w:rPr>
        <w:t>: вул. Січових Стрільців, м. Городок Львівського району Львівської області;  кадастровий номер 4620910100:29:008:020</w:t>
      </w:r>
      <w:r w:rsidR="0019418F">
        <w:rPr>
          <w:rFonts w:ascii="Century" w:hAnsi="Century"/>
          <w:sz w:val="24"/>
          <w:szCs w:val="24"/>
        </w:rPr>
        <w:t>0</w:t>
      </w:r>
      <w:r w:rsidR="000C7D53" w:rsidRPr="000C7D53">
        <w:rPr>
          <w:rFonts w:ascii="Century" w:hAnsi="Century"/>
          <w:sz w:val="24"/>
          <w:szCs w:val="24"/>
        </w:rPr>
        <w:t>.</w:t>
      </w:r>
    </w:p>
    <w:p w:rsidR="00293627" w:rsidRPr="000C7D53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2.</w:t>
      </w:r>
      <w:r w:rsidR="006C22BA"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Змінити цільове призначення земельної ділянки площею </w:t>
      </w:r>
      <w:r w:rsidR="000C7D53"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0,0641</w:t>
      </w:r>
      <w:r w:rsidR="004B176C"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га, </w:t>
      </w:r>
      <w:r w:rsidR="004B176C" w:rsidRPr="000C7D53">
        <w:rPr>
          <w:rFonts w:ascii="Century" w:hAnsi="Century"/>
          <w:sz w:val="24"/>
          <w:szCs w:val="24"/>
        </w:rPr>
        <w:t xml:space="preserve">за </w:t>
      </w:r>
      <w:proofErr w:type="spellStart"/>
      <w:r w:rsidR="004B176C" w:rsidRPr="000C7D53">
        <w:rPr>
          <w:rFonts w:ascii="Century" w:hAnsi="Century"/>
          <w:sz w:val="24"/>
          <w:szCs w:val="24"/>
        </w:rPr>
        <w:t>адресою</w:t>
      </w:r>
      <w:proofErr w:type="spellEnd"/>
      <w:r w:rsidR="004B176C" w:rsidRPr="000C7D53">
        <w:rPr>
          <w:rFonts w:ascii="Century" w:hAnsi="Century"/>
          <w:sz w:val="24"/>
          <w:szCs w:val="24"/>
        </w:rPr>
        <w:t>: вул. Січових Стрільців, м. Городок Львівського району Львівської області;  кадастровий номер 4620910100:29:008:0</w:t>
      </w:r>
      <w:r w:rsidR="000C7D53" w:rsidRPr="000C7D53">
        <w:rPr>
          <w:rFonts w:ascii="Century" w:hAnsi="Century"/>
          <w:sz w:val="24"/>
          <w:szCs w:val="24"/>
        </w:rPr>
        <w:t>20</w:t>
      </w:r>
      <w:r w:rsidR="0019418F">
        <w:rPr>
          <w:rFonts w:ascii="Century" w:hAnsi="Century"/>
          <w:sz w:val="24"/>
          <w:szCs w:val="24"/>
        </w:rPr>
        <w:t>0</w:t>
      </w:r>
      <w:r w:rsidR="00E328F5" w:rsidRPr="000C7D53">
        <w:rPr>
          <w:rFonts w:ascii="Century" w:hAnsi="Century"/>
          <w:sz w:val="24"/>
          <w:szCs w:val="24"/>
          <w:lang w:eastAsia="ru-RU"/>
        </w:rPr>
        <w:t xml:space="preserve"> </w:t>
      </w:r>
      <w:r w:rsidR="000C7D53" w:rsidRPr="000C7D53">
        <w:rPr>
          <w:rFonts w:ascii="Century" w:hAnsi="Century"/>
          <w:sz w:val="24"/>
          <w:szCs w:val="24"/>
        </w:rPr>
        <w:t xml:space="preserve">із «КВЦПЗ 03.12 - </w:t>
      </w:r>
      <w:r w:rsidR="000C7D53" w:rsidRPr="000C7D53">
        <w:rPr>
          <w:rFonts w:ascii="Century" w:hAnsi="Century"/>
          <w:sz w:val="24"/>
          <w:szCs w:val="24"/>
          <w:lang w:eastAsia="uk-UA"/>
        </w:rPr>
        <w:t>для будівництва та обслуговування будівель закладів комунального обслуговування»</w:t>
      </w:r>
      <w:r w:rsidR="000C7D53" w:rsidRPr="000C7D53">
        <w:rPr>
          <w:rFonts w:ascii="Century" w:hAnsi="Century"/>
          <w:sz w:val="24"/>
          <w:szCs w:val="24"/>
        </w:rPr>
        <w:t xml:space="preserve"> на «КВЦПЗ 03.07 -</w:t>
      </w:r>
      <w:r w:rsidR="000C7D53" w:rsidRPr="000C7D53">
        <w:rPr>
          <w:rFonts w:ascii="Century" w:hAnsi="Century"/>
          <w:sz w:val="24"/>
          <w:szCs w:val="24"/>
          <w:lang w:eastAsia="uk-UA"/>
        </w:rPr>
        <w:t xml:space="preserve"> для будівництва та обслуговування будівель торгівлі</w:t>
      </w:r>
      <w:r w:rsidR="000C7D53" w:rsidRPr="000C7D53">
        <w:rPr>
          <w:rFonts w:ascii="Century" w:hAnsi="Century"/>
          <w:sz w:val="24"/>
          <w:szCs w:val="24"/>
        </w:rPr>
        <w:t>»</w:t>
      </w:r>
      <w:r w:rsidR="004B176C"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293627" w:rsidRPr="000C7D53" w:rsidRDefault="00293627" w:rsidP="00E328F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3.</w:t>
      </w:r>
      <w:r w:rsidR="006C22BA"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Міському голові забезпечити юридичні дії щодо внесення змін в земельно-облікові документи у частині цільового призначення вище вказаної земельної  ділянки.</w:t>
      </w:r>
    </w:p>
    <w:bookmarkEnd w:id="4"/>
    <w:p w:rsidR="004B176C" w:rsidRPr="000C7D53" w:rsidRDefault="000C7D53" w:rsidP="004B176C">
      <w:pPr>
        <w:jc w:val="both"/>
        <w:rPr>
          <w:rFonts w:ascii="Century" w:hAnsi="Century"/>
          <w:sz w:val="24"/>
          <w:szCs w:val="24"/>
        </w:rPr>
      </w:pPr>
      <w:r w:rsidRPr="000C7D53">
        <w:rPr>
          <w:rFonts w:ascii="Century" w:hAnsi="Century"/>
          <w:sz w:val="24"/>
          <w:szCs w:val="24"/>
        </w:rPr>
        <w:lastRenderedPageBreak/>
        <w:t>4</w:t>
      </w:r>
      <w:r w:rsidR="004B176C" w:rsidRPr="000C7D53">
        <w:rPr>
          <w:rFonts w:ascii="Century" w:hAnsi="Century"/>
          <w:sz w:val="24"/>
          <w:szCs w:val="24"/>
        </w:rPr>
        <w:t xml:space="preserve">. Включити до переліку земельних ділянок для продажу права на них на конкурентних засадах (на земельних торгах у формі електронного аукціону) окремими лотами земельну ділянку площею </w:t>
      </w:r>
      <w:r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0,0641</w:t>
      </w:r>
      <w:r w:rsidR="004B176C"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="004B176C" w:rsidRPr="000C7D53">
        <w:rPr>
          <w:rFonts w:ascii="Century" w:hAnsi="Century"/>
          <w:sz w:val="24"/>
          <w:szCs w:val="24"/>
        </w:rPr>
        <w:t xml:space="preserve">га, категорія земель – землі житлової та громадської забудови; цільове призначення – </w:t>
      </w:r>
      <w:r w:rsidR="00BB17D9" w:rsidRPr="000C7D53">
        <w:rPr>
          <w:rFonts w:ascii="Century" w:hAnsi="Century"/>
          <w:sz w:val="24"/>
          <w:szCs w:val="24"/>
        </w:rPr>
        <w:t xml:space="preserve">КВЦПЗ </w:t>
      </w:r>
      <w:r w:rsidRPr="000C7D53">
        <w:rPr>
          <w:rFonts w:ascii="Century" w:hAnsi="Century"/>
          <w:sz w:val="24"/>
          <w:szCs w:val="24"/>
        </w:rPr>
        <w:t>03.07 -</w:t>
      </w:r>
      <w:r w:rsidRPr="000C7D53">
        <w:rPr>
          <w:rFonts w:ascii="Century" w:hAnsi="Century"/>
          <w:sz w:val="24"/>
          <w:szCs w:val="24"/>
          <w:lang w:eastAsia="uk-UA"/>
        </w:rPr>
        <w:t xml:space="preserve"> для будівництва та обслуговування будівель торгівлі</w:t>
      </w:r>
      <w:r w:rsidR="004B176C" w:rsidRPr="000C7D53">
        <w:rPr>
          <w:rFonts w:ascii="Century" w:hAnsi="Century"/>
          <w:sz w:val="24"/>
          <w:szCs w:val="24"/>
        </w:rPr>
        <w:t xml:space="preserve">, </w:t>
      </w:r>
      <w:r w:rsidR="00BB17D9" w:rsidRPr="000C7D53">
        <w:rPr>
          <w:rFonts w:ascii="Century" w:hAnsi="Century"/>
          <w:sz w:val="24"/>
          <w:szCs w:val="24"/>
        </w:rPr>
        <w:t xml:space="preserve">за </w:t>
      </w:r>
      <w:proofErr w:type="spellStart"/>
      <w:r w:rsidR="00BB17D9" w:rsidRPr="000C7D53">
        <w:rPr>
          <w:rFonts w:ascii="Century" w:hAnsi="Century"/>
          <w:sz w:val="24"/>
          <w:szCs w:val="24"/>
        </w:rPr>
        <w:t>адресою</w:t>
      </w:r>
      <w:proofErr w:type="spellEnd"/>
      <w:r w:rsidR="00BB17D9" w:rsidRPr="000C7D53">
        <w:rPr>
          <w:rFonts w:ascii="Century" w:hAnsi="Century"/>
          <w:sz w:val="24"/>
          <w:szCs w:val="24"/>
        </w:rPr>
        <w:t>: вул. Січових Стрільців, м. Городок Львівського району Львівської області</w:t>
      </w:r>
      <w:r w:rsidR="004B176C" w:rsidRPr="000C7D53">
        <w:rPr>
          <w:rFonts w:ascii="Century" w:hAnsi="Century"/>
          <w:sz w:val="24"/>
          <w:szCs w:val="24"/>
        </w:rPr>
        <w:t xml:space="preserve">; кадастровий номер: </w:t>
      </w:r>
      <w:r w:rsidRPr="000C7D53">
        <w:rPr>
          <w:rFonts w:ascii="Century" w:hAnsi="Century"/>
          <w:sz w:val="24"/>
          <w:szCs w:val="24"/>
        </w:rPr>
        <w:t>4620910100:29:008:020</w:t>
      </w:r>
      <w:r w:rsidR="0019418F">
        <w:rPr>
          <w:rFonts w:ascii="Century" w:hAnsi="Century"/>
          <w:sz w:val="24"/>
          <w:szCs w:val="24"/>
        </w:rPr>
        <w:t>0</w:t>
      </w:r>
      <w:r w:rsidR="004B176C" w:rsidRPr="000C7D53">
        <w:rPr>
          <w:rFonts w:ascii="Century" w:hAnsi="Century"/>
          <w:sz w:val="24"/>
          <w:szCs w:val="24"/>
        </w:rPr>
        <w:t>.</w:t>
      </w:r>
    </w:p>
    <w:p w:rsidR="000C7D53" w:rsidRPr="000C7D53" w:rsidRDefault="000C7D53" w:rsidP="000C7D53">
      <w:pPr>
        <w:pStyle w:val="a4"/>
        <w:spacing w:line="276" w:lineRule="auto"/>
        <w:ind w:left="0"/>
        <w:jc w:val="both"/>
        <w:rPr>
          <w:rFonts w:ascii="Century" w:hAnsi="Century"/>
          <w:color w:val="000000" w:themeColor="text1"/>
        </w:rPr>
      </w:pPr>
      <w:r w:rsidRPr="000C7D53">
        <w:rPr>
          <w:rFonts w:ascii="Century" w:hAnsi="Century"/>
          <w:color w:val="000000" w:themeColor="text1"/>
        </w:rPr>
        <w:t xml:space="preserve">5. Надати дозвіл на виготовлення звіту з експертної грошової оцінки земельної ділянки площею 0,0641 га, </w:t>
      </w:r>
      <w:r w:rsidRPr="000C7D53">
        <w:rPr>
          <w:rFonts w:ascii="Century" w:hAnsi="Century"/>
        </w:rPr>
        <w:t xml:space="preserve">за </w:t>
      </w:r>
      <w:proofErr w:type="spellStart"/>
      <w:r w:rsidRPr="000C7D53">
        <w:rPr>
          <w:rFonts w:ascii="Century" w:hAnsi="Century"/>
        </w:rPr>
        <w:t>адресою</w:t>
      </w:r>
      <w:proofErr w:type="spellEnd"/>
      <w:r w:rsidRPr="000C7D53">
        <w:rPr>
          <w:rFonts w:ascii="Century" w:hAnsi="Century"/>
        </w:rPr>
        <w:t>: вул. Січових Стрільців, м. Городок Львівського району Львівської області; кадастровий номер: 4620910100:29:008:020</w:t>
      </w:r>
      <w:r w:rsidR="0019418F">
        <w:rPr>
          <w:rFonts w:ascii="Century" w:hAnsi="Century"/>
        </w:rPr>
        <w:t>0</w:t>
      </w:r>
      <w:r w:rsidRPr="000C7D53">
        <w:rPr>
          <w:rFonts w:ascii="Century" w:hAnsi="Century"/>
          <w:color w:val="000000" w:themeColor="text1"/>
          <w:shd w:val="clear" w:color="auto" w:fill="FFFFFF"/>
        </w:rPr>
        <w:t xml:space="preserve">; </w:t>
      </w:r>
      <w:r w:rsidRPr="000C7D53">
        <w:rPr>
          <w:rFonts w:ascii="Century" w:hAnsi="Century"/>
          <w:color w:val="000000" w:themeColor="text1"/>
        </w:rPr>
        <w:t xml:space="preserve">категорія земель – </w:t>
      </w:r>
      <w:r w:rsidRPr="000C7D53">
        <w:rPr>
          <w:rFonts w:ascii="Century" w:hAnsi="Century"/>
        </w:rPr>
        <w:t>землі житлової та громадської забудови</w:t>
      </w:r>
      <w:r w:rsidRPr="000C7D53">
        <w:rPr>
          <w:rFonts w:ascii="Century" w:hAnsi="Century"/>
          <w:color w:val="000000" w:themeColor="text1"/>
        </w:rPr>
        <w:t xml:space="preserve">; цільове призначення – </w:t>
      </w:r>
      <w:r w:rsidRPr="000C7D53">
        <w:rPr>
          <w:rFonts w:ascii="Century" w:hAnsi="Century"/>
        </w:rPr>
        <w:t>КВЦПЗ 03.07 -</w:t>
      </w:r>
      <w:r w:rsidRPr="000C7D53">
        <w:rPr>
          <w:rFonts w:ascii="Century" w:hAnsi="Century"/>
          <w:lang w:eastAsia="uk-UA"/>
        </w:rPr>
        <w:t xml:space="preserve"> для будівництва та обслуговування будівель торгівлі</w:t>
      </w:r>
      <w:r w:rsidRPr="000C7D53">
        <w:rPr>
          <w:rFonts w:ascii="Century" w:hAnsi="Century"/>
          <w:color w:val="000000" w:themeColor="text1"/>
          <w:shd w:val="clear" w:color="auto" w:fill="FFFFFF"/>
        </w:rPr>
        <w:t>,</w:t>
      </w:r>
      <w:r w:rsidRPr="000C7D53">
        <w:rPr>
          <w:rFonts w:ascii="Century" w:hAnsi="Century"/>
          <w:color w:val="000000" w:themeColor="text1"/>
        </w:rPr>
        <w:t xml:space="preserve"> з метою подальшого продажу її у власність на конкурентних засадах (на земельних торгах у формі електронного аукціону).</w:t>
      </w:r>
    </w:p>
    <w:p w:rsidR="000C7D53" w:rsidRPr="000C7D53" w:rsidRDefault="000C7D53" w:rsidP="000C7D53">
      <w:pPr>
        <w:pStyle w:val="a4"/>
        <w:spacing w:line="276" w:lineRule="auto"/>
        <w:ind w:left="0"/>
        <w:jc w:val="both"/>
        <w:rPr>
          <w:rFonts w:ascii="Century" w:hAnsi="Century"/>
          <w:color w:val="000000" w:themeColor="text1"/>
        </w:rPr>
      </w:pPr>
      <w:r w:rsidRPr="000C7D53">
        <w:rPr>
          <w:rFonts w:ascii="Century" w:hAnsi="Century"/>
          <w:color w:val="000000" w:themeColor="text1"/>
        </w:rPr>
        <w:t xml:space="preserve">6. Виконавчому комітету забезпечити подання на затвердження сесією міської ради, виготовлений звіт з експертної грошової оцінки земельної ділянки, зазначеної в п. </w:t>
      </w:r>
      <w:r>
        <w:rPr>
          <w:rFonts w:ascii="Century" w:hAnsi="Century"/>
          <w:color w:val="000000" w:themeColor="text1"/>
        </w:rPr>
        <w:t>5</w:t>
      </w:r>
      <w:r w:rsidRPr="000C7D53">
        <w:rPr>
          <w:rFonts w:ascii="Century" w:hAnsi="Century"/>
          <w:color w:val="000000" w:themeColor="text1"/>
        </w:rPr>
        <w:t xml:space="preserve"> даного Рішення.</w:t>
      </w:r>
    </w:p>
    <w:p w:rsidR="000C7D53" w:rsidRPr="000C7D53" w:rsidRDefault="000C7D53" w:rsidP="000C7D53">
      <w:pPr>
        <w:pStyle w:val="a4"/>
        <w:spacing w:line="276" w:lineRule="auto"/>
        <w:ind w:left="0"/>
        <w:jc w:val="both"/>
        <w:rPr>
          <w:rFonts w:ascii="Century" w:hAnsi="Century"/>
        </w:rPr>
      </w:pPr>
      <w:r w:rsidRPr="000C7D53">
        <w:rPr>
          <w:rFonts w:ascii="Century" w:hAnsi="Century"/>
        </w:rPr>
        <w:t>7.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4B176C" w:rsidRPr="000C7D53" w:rsidRDefault="004B176C" w:rsidP="004B176C">
      <w:pPr>
        <w:tabs>
          <w:tab w:val="left" w:pos="567"/>
        </w:tabs>
        <w:ind w:left="284"/>
        <w:jc w:val="both"/>
        <w:rPr>
          <w:rFonts w:ascii="Century" w:hAnsi="Century"/>
          <w:sz w:val="24"/>
          <w:szCs w:val="24"/>
        </w:rPr>
      </w:pPr>
    </w:p>
    <w:p w:rsidR="004B176C" w:rsidRPr="000C7D53" w:rsidRDefault="004B176C" w:rsidP="004B176C">
      <w:pPr>
        <w:pStyle w:val="a3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0C7D53">
        <w:rPr>
          <w:rFonts w:ascii="Century" w:hAnsi="Century"/>
          <w:b/>
          <w:color w:val="000000"/>
          <w:lang w:val="uk-UA" w:eastAsia="uk-UA"/>
        </w:rPr>
        <w:t>Міський  голова                                                                            Володимир РЕМЕНЯК</w:t>
      </w:r>
    </w:p>
    <w:p w:rsidR="004B176C" w:rsidRPr="00F21C2B" w:rsidRDefault="004B176C" w:rsidP="004B176C">
      <w:pPr>
        <w:rPr>
          <w:rFonts w:ascii="Century" w:eastAsia="Calibri" w:hAnsi="Century"/>
          <w:b/>
          <w:color w:val="000000"/>
          <w:lang w:eastAsia="uk-UA"/>
        </w:rPr>
      </w:pPr>
    </w:p>
    <w:p w:rsidR="004B176C" w:rsidRPr="003E66F3" w:rsidRDefault="004B176C" w:rsidP="004B176C">
      <w:pPr>
        <w:ind w:left="1080"/>
        <w:rPr>
          <w:rFonts w:ascii="Century" w:hAnsi="Century"/>
        </w:rPr>
      </w:pPr>
    </w:p>
    <w:p w:rsidR="004B176C" w:rsidRPr="003E66F3" w:rsidRDefault="004B176C" w:rsidP="004B176C">
      <w:pPr>
        <w:ind w:left="1080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rPr>
          <w:rFonts w:ascii="Century" w:hAnsi="Century"/>
        </w:rPr>
      </w:pPr>
    </w:p>
    <w:p w:rsidR="004B176C" w:rsidRDefault="004B176C" w:rsidP="004B176C">
      <w:pPr>
        <w:ind w:right="99"/>
        <w:rPr>
          <w:rFonts w:ascii="Century" w:hAnsi="Century"/>
          <w:b/>
          <w:color w:val="000000"/>
          <w:sz w:val="24"/>
          <w:szCs w:val="24"/>
        </w:rPr>
      </w:pPr>
    </w:p>
    <w:p w:rsidR="00293627" w:rsidRPr="00BB17D9" w:rsidRDefault="00293627" w:rsidP="00BB17D9">
      <w:pPr>
        <w:pStyle w:val="aa"/>
        <w:rPr>
          <w:rFonts w:ascii="Century" w:hAnsi="Century"/>
          <w:sz w:val="24"/>
          <w:szCs w:val="24"/>
        </w:rPr>
      </w:pPr>
    </w:p>
    <w:sectPr w:rsidR="00293627" w:rsidRPr="00BB17D9" w:rsidSect="006C22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4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446"/>
    <w:rsid w:val="000B0003"/>
    <w:rsid w:val="000C7D53"/>
    <w:rsid w:val="000F20F2"/>
    <w:rsid w:val="0018212B"/>
    <w:rsid w:val="0019418F"/>
    <w:rsid w:val="001F61B7"/>
    <w:rsid w:val="00293627"/>
    <w:rsid w:val="002C173B"/>
    <w:rsid w:val="00402D4A"/>
    <w:rsid w:val="004B176C"/>
    <w:rsid w:val="004B2446"/>
    <w:rsid w:val="00615CA7"/>
    <w:rsid w:val="006C22BA"/>
    <w:rsid w:val="00856BFD"/>
    <w:rsid w:val="009B103D"/>
    <w:rsid w:val="00B76EFD"/>
    <w:rsid w:val="00BB17D9"/>
    <w:rsid w:val="00E3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69CAA"/>
  <w15:chartTrackingRefBased/>
  <w15:docId w15:val="{72B23560-6487-45CD-8FD1-044D7270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3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link w:val="20"/>
    <w:uiPriority w:val="12"/>
    <w:unhideWhenUsed/>
    <w:qFormat/>
    <w:rsid w:val="00E328F5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paragraph" w:styleId="a3">
    <w:name w:val="Normal (Web)"/>
    <w:basedOn w:val="a"/>
    <w:uiPriority w:val="99"/>
    <w:rsid w:val="004B176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4B17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4B176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rsid w:val="004B176C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st42">
    <w:name w:val="st42"/>
    <w:uiPriority w:val="99"/>
    <w:rsid w:val="004B176C"/>
    <w:rPr>
      <w:color w:val="000000"/>
    </w:rPr>
  </w:style>
  <w:style w:type="character" w:styleId="a7">
    <w:name w:val="Hyperlink"/>
    <w:uiPriority w:val="99"/>
    <w:semiHidden/>
    <w:unhideWhenUsed/>
    <w:rsid w:val="004B176C"/>
    <w:rPr>
      <w:color w:val="0000FF"/>
      <w:u w:val="single"/>
    </w:rPr>
  </w:style>
  <w:style w:type="character" w:customStyle="1" w:styleId="3781">
    <w:name w:val="3781"/>
    <w:aliases w:val="baiaagaaboqcaaadowuaaawecgaaaaaaaaaaaaaaaaaaaaaaaaaaaaaaaaaaaaaaaaaaaaaaaaaaaaaaaaaaaaaaaaaaaaaaaaaaaaaaaaaaaaaaaaaaaaaaaaaaaaaaaaaaaaaaaaaaaaaaaaaaaaaaaaaaaaaaaaaaaaaaaaaaaaaaaaaaaaaaaaaaaaaaaaaaaaaaaaaaaaaaaaaaaaaaaaaaaaaaaaaaaaaa"/>
    <w:rsid w:val="004B176C"/>
  </w:style>
  <w:style w:type="paragraph" w:styleId="a8">
    <w:name w:val="Body Text"/>
    <w:basedOn w:val="a"/>
    <w:link w:val="a9"/>
    <w:uiPriority w:val="99"/>
    <w:semiHidden/>
    <w:unhideWhenUsed/>
    <w:rsid w:val="004B17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uiPriority w:val="99"/>
    <w:semiHidden/>
    <w:rsid w:val="004B17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4B176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b">
    <w:name w:val="Без інтервалів Знак"/>
    <w:link w:val="aa"/>
    <w:uiPriority w:val="1"/>
    <w:locked/>
    <w:rsid w:val="004B176C"/>
    <w:rPr>
      <w:rFonts w:ascii="Times New Roman" w:eastAsia="Calibri" w:hAnsi="Times New Roman" w:cs="Times New Roman"/>
      <w:sz w:val="28"/>
    </w:rPr>
  </w:style>
  <w:style w:type="character" w:customStyle="1" w:styleId="20">
    <w:name w:val="Нумерований список 2 Знак"/>
    <w:basedOn w:val="a0"/>
    <w:link w:val="2"/>
    <w:uiPriority w:val="12"/>
    <w:rsid w:val="000C7D53"/>
    <w:rPr>
      <w:rFonts w:ascii="Century" w:eastAsia="Times New Roman" w:hAnsi="Century" w:cs="Times New Roman"/>
      <w:sz w:val="26"/>
      <w:szCs w:val="24"/>
    </w:rPr>
  </w:style>
  <w:style w:type="paragraph" w:customStyle="1" w:styleId="1">
    <w:name w:val="Без інтервалів1"/>
    <w:rsid w:val="000C7D53"/>
    <w:pPr>
      <w:suppressAutoHyphens/>
      <w:spacing w:after="0" w:line="240" w:lineRule="auto"/>
    </w:pPr>
    <w:rPr>
      <w:rFonts w:ascii="Calibri" w:eastAsia="Arial" w:hAnsi="Calibri" w:cs="Times New Roman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2552</Words>
  <Characters>1455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dcterms:created xsi:type="dcterms:W3CDTF">2023-05-05T08:43:00Z</dcterms:created>
  <dcterms:modified xsi:type="dcterms:W3CDTF">2023-11-17T08:56:00Z</dcterms:modified>
</cp:coreProperties>
</file>